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32" w:rsidRDefault="00954B32" w:rsidP="00954B32"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附件：参会回执</w:t>
      </w:r>
    </w:p>
    <w:p w:rsidR="00954B32" w:rsidRDefault="00954B32" w:rsidP="00954B32">
      <w:pPr>
        <w:ind w:firstLineChars="300" w:firstLine="900"/>
        <w:jc w:val="left"/>
        <w:rPr>
          <w:rFonts w:eastAsia="仿宋_GB2312"/>
          <w:sz w:val="30"/>
          <w:szCs w:val="30"/>
        </w:rPr>
      </w:pPr>
    </w:p>
    <w:p w:rsidR="00954B32" w:rsidRDefault="00954B32" w:rsidP="00954B32">
      <w:pPr>
        <w:spacing w:line="52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/>
          <w:b/>
          <w:color w:val="000000"/>
          <w:sz w:val="32"/>
          <w:szCs w:val="32"/>
        </w:rPr>
        <w:t>“盐碱地生态治理助推绿色发展”学术研讨会（论坛）</w:t>
      </w:r>
    </w:p>
    <w:p w:rsidR="00954B32" w:rsidRDefault="00954B32" w:rsidP="00954B32">
      <w:pPr>
        <w:spacing w:line="520" w:lineRule="exact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>
        <w:rPr>
          <w:rFonts w:ascii="黑体" w:eastAsia="黑体" w:hAnsi="黑体"/>
          <w:b/>
          <w:color w:val="000000"/>
          <w:sz w:val="32"/>
          <w:szCs w:val="32"/>
        </w:rPr>
        <w:t>参会回执表</w:t>
      </w:r>
    </w:p>
    <w:p w:rsidR="00954B32" w:rsidRDefault="00954B32" w:rsidP="00954B32">
      <w:pPr>
        <w:spacing w:line="400" w:lineRule="exact"/>
        <w:jc w:val="center"/>
        <w:rPr>
          <w:rFonts w:ascii="黑体" w:eastAsia="黑体" w:hAnsi="黑体" w:hint="eastAsia"/>
          <w:b/>
          <w:color w:val="000000"/>
          <w:sz w:val="24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900"/>
        <w:gridCol w:w="1080"/>
        <w:gridCol w:w="540"/>
        <w:gridCol w:w="900"/>
        <w:gridCol w:w="540"/>
        <w:gridCol w:w="1620"/>
      </w:tblGrid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20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216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16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600" w:type="dxa"/>
            <w:gridSpan w:val="3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16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3600" w:type="dxa"/>
            <w:gridSpan w:val="3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160" w:type="dxa"/>
            <w:gridSpan w:val="2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论文题目</w:t>
            </w:r>
          </w:p>
        </w:tc>
        <w:tc>
          <w:tcPr>
            <w:tcW w:w="7200" w:type="dxa"/>
            <w:gridSpan w:val="7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报告题目</w:t>
            </w:r>
          </w:p>
        </w:tc>
        <w:tc>
          <w:tcPr>
            <w:tcW w:w="7200" w:type="dxa"/>
            <w:gridSpan w:val="7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  <w:vAlign w:val="center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住宿标准</w:t>
            </w:r>
          </w:p>
        </w:tc>
        <w:tc>
          <w:tcPr>
            <w:tcW w:w="4140" w:type="dxa"/>
            <w:gridSpan w:val="4"/>
            <w:vAlign w:val="center"/>
          </w:tcPr>
          <w:p w:rsidR="00954B32" w:rsidRDefault="00954B32" w:rsidP="0014357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标准间</w:t>
            </w:r>
            <w:r>
              <w:rPr>
                <w:rFonts w:eastAsia="仿宋_GB2312" w:hint="eastAsia"/>
                <w:sz w:val="28"/>
                <w:szCs w:val="28"/>
              </w:rPr>
              <w:t>(380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  <w:r>
              <w:rPr>
                <w:rFonts w:eastAsia="仿宋_GB2312"/>
                <w:sz w:val="28"/>
                <w:szCs w:val="28"/>
              </w:rPr>
              <w:t>：单住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合住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  <w:tc>
          <w:tcPr>
            <w:tcW w:w="1440" w:type="dxa"/>
            <w:gridSpan w:val="2"/>
            <w:vAlign w:val="center"/>
          </w:tcPr>
          <w:p w:rsidR="00954B32" w:rsidRDefault="00954B32" w:rsidP="001435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入住时间</w:t>
            </w:r>
          </w:p>
        </w:tc>
        <w:tc>
          <w:tcPr>
            <w:tcW w:w="1620" w:type="dxa"/>
          </w:tcPr>
          <w:p w:rsidR="00954B32" w:rsidRDefault="00954B32" w:rsidP="0014357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54B32" w:rsidTr="00143574">
        <w:trPr>
          <w:trHeight w:hRule="exact" w:val="567"/>
        </w:trPr>
        <w:tc>
          <w:tcPr>
            <w:tcW w:w="1368" w:type="dxa"/>
          </w:tcPr>
          <w:p w:rsidR="00954B32" w:rsidRDefault="00954B32" w:rsidP="0014357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7"/>
          </w:tcPr>
          <w:p w:rsidR="00954B32" w:rsidRDefault="00954B32" w:rsidP="00143574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54B32" w:rsidRDefault="00954B32" w:rsidP="00954B32">
      <w:pPr>
        <w:jc w:val="left"/>
        <w:rPr>
          <w:rFonts w:eastAsia="仿宋_GB2312" w:hint="eastAsia"/>
          <w:sz w:val="24"/>
        </w:rPr>
      </w:pPr>
    </w:p>
    <w:p w:rsidR="00954B32" w:rsidRDefault="00954B32" w:rsidP="00954B32">
      <w:pPr>
        <w:jc w:val="left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注：</w:t>
      </w:r>
    </w:p>
    <w:p w:rsidR="00954B32" w:rsidRDefault="00954B32" w:rsidP="00954B32">
      <w:pPr>
        <w:spacing w:line="44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、请参会人员务必于</w:t>
      </w:r>
      <w:r>
        <w:rPr>
          <w:rFonts w:eastAsia="仿宋_GB2312"/>
          <w:sz w:val="24"/>
        </w:rPr>
        <w:t>2017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日前将参会回执通过电子邮件发送至</w:t>
      </w:r>
      <w:r>
        <w:rPr>
          <w:rFonts w:eastAsia="仿宋_GB2312"/>
          <w:sz w:val="24"/>
        </w:rPr>
        <w:t>xjtufeixuehui@ms.xjb.ac.cn</w:t>
      </w:r>
      <w:r>
        <w:rPr>
          <w:rFonts w:eastAsia="仿宋_GB2312"/>
          <w:sz w:val="24"/>
        </w:rPr>
        <w:t>，以便预定房间。</w:t>
      </w:r>
    </w:p>
    <w:p w:rsidR="00954B32" w:rsidRDefault="00954B32" w:rsidP="00954B32">
      <w:pPr>
        <w:spacing w:line="44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、若提交回执后不能参加会议，请及时电话或</w:t>
      </w:r>
      <w:r>
        <w:rPr>
          <w:rFonts w:eastAsia="仿宋_GB2312"/>
          <w:sz w:val="24"/>
        </w:rPr>
        <w:t>Email</w:t>
      </w:r>
      <w:r>
        <w:rPr>
          <w:rFonts w:eastAsia="仿宋_GB2312"/>
          <w:sz w:val="24"/>
        </w:rPr>
        <w:t>通知会务组。</w:t>
      </w:r>
    </w:p>
    <w:p w:rsidR="00C4464E" w:rsidRPr="00954B32" w:rsidRDefault="00C4464E">
      <w:bookmarkStart w:id="0" w:name="_GoBack"/>
      <w:bookmarkEnd w:id="0"/>
    </w:p>
    <w:sectPr w:rsidR="00C4464E" w:rsidRPr="00954B3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32"/>
    <w:rsid w:val="00954B32"/>
    <w:rsid w:val="00C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B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B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张向军</dc:creator>
  <cp:keywords/>
  <dc:description/>
  <cp:lastModifiedBy>张向军</cp:lastModifiedBy>
  <cp:revision>1</cp:revision>
  <dcterms:created xsi:type="dcterms:W3CDTF">2017-06-13T11:32:00Z</dcterms:created>
  <dcterms:modified xsi:type="dcterms:W3CDTF">2017-06-13T11:32:00Z</dcterms:modified>
</cp:coreProperties>
</file>